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Helvetica" w:cs="Helvetica" w:hAnsi="Helvetica" w:eastAsia="Helvetica"/>
          <w:sz w:val="24"/>
          <w:szCs w:val="24"/>
          <w:shd w:val="clear" w:color="auto" w:fill="ffffff"/>
          <w:rtl w:val="0"/>
        </w:rPr>
      </w:pPr>
      <w:r>
        <w:rPr>
          <w:rFonts w:ascii="PT Serif" w:hAnsi="PT Serif"/>
          <w:sz w:val="24"/>
          <w:szCs w:val="24"/>
          <w:shd w:val="clear" w:color="auto" w:fill="ffffff"/>
          <w:rtl w:val="0"/>
          <w:lang w:val="en-US"/>
        </w:rPr>
        <w:t xml:space="preserve">With </w:t>
      </w:r>
      <w:r>
        <w:rPr>
          <w:rFonts w:ascii="PT Serif" w:hAnsi="PT Serif"/>
          <w:sz w:val="24"/>
          <w:szCs w:val="24"/>
          <w:shd w:val="clear" w:color="auto" w:fill="ffffff"/>
          <w:rtl w:val="0"/>
          <w:lang w:val="en-US"/>
        </w:rPr>
        <w:t xml:space="preserve">his </w:t>
      </w:r>
      <w:r>
        <w:rPr>
          <w:rFonts w:ascii="PT Serif" w:hAnsi="PT Serif"/>
          <w:sz w:val="24"/>
          <w:szCs w:val="24"/>
          <w:shd w:val="clear" w:color="auto" w:fill="ffffff"/>
          <w:rtl w:val="0"/>
          <w:lang w:val="en-US"/>
        </w:rPr>
        <w:t xml:space="preserve">six acclaimed solo albums and myriad records of various collaboration, Kevin Morby has become a true musical auteur. His singular vision, evocative lyrics, and aptitude for catchy, dense songwriting has placed him firmly among the ranks of modern icons like Bill Callahan, Kurt Vile, Sharon Van Etten, Will Oldham, and Jeff Tweedy. Each Morby record possesses its own unique persona and explores intriguing themes and fertile terrain through shifting, focused textures and dexterous, dedicated skill. </w:t>
      </w:r>
    </w:p>
    <w:p>
      <w:pPr>
        <w:pStyle w:val="Default"/>
        <w:bidi w:val="0"/>
        <w:ind w:left="0" w:right="0" w:firstLine="0"/>
        <w:jc w:val="left"/>
        <w:rPr>
          <w:rFonts w:ascii="PT Serif" w:cs="PT Serif" w:hAnsi="PT Serif" w:eastAsia="PT Serif"/>
          <w:i w:val="1"/>
          <w:iCs w:val="1"/>
          <w:sz w:val="30"/>
          <w:szCs w:val="30"/>
          <w:shd w:val="clear" w:color="auto" w:fill="ffffff"/>
          <w:rtl w:val="0"/>
        </w:rPr>
      </w:pPr>
    </w:p>
    <w:p>
      <w:pPr>
        <w:pStyle w:val="Default"/>
        <w:bidi w:val="0"/>
        <w:ind w:left="0" w:right="0" w:firstLine="0"/>
        <w:jc w:val="left"/>
        <w:rPr>
          <w:rtl w:val="0"/>
        </w:rPr>
      </w:pPr>
      <w:r>
        <w:rPr>
          <w:rFonts w:ascii="PT Serif" w:hAnsi="PT Serif"/>
          <w:i w:val="1"/>
          <w:iCs w:val="1"/>
          <w:sz w:val="24"/>
          <w:szCs w:val="24"/>
          <w:shd w:val="clear" w:color="auto" w:fill="ffffff"/>
          <w:rtl w:val="0"/>
          <w:lang w:val="en-US"/>
        </w:rPr>
        <w:t>Sundowner</w:t>
      </w:r>
      <w:r>
        <w:rPr>
          <w:rFonts w:ascii="PT Serif" w:hAnsi="PT Serif"/>
          <w:sz w:val="24"/>
          <w:szCs w:val="24"/>
          <w:shd w:val="clear" w:color="auto" w:fill="ffffff"/>
          <w:rtl w:val="0"/>
        </w:rPr>
        <w:t xml:space="preserve"> is Morby</w:t>
      </w:r>
      <w:r>
        <w:rPr>
          <w:rFonts w:ascii="PT Serif" w:hAnsi="PT Serif" w:hint="default"/>
          <w:sz w:val="24"/>
          <w:szCs w:val="24"/>
          <w:shd w:val="clear" w:color="auto" w:fill="ffffff"/>
          <w:rtl w:val="1"/>
        </w:rPr>
        <w:t>’</w:t>
      </w:r>
      <w:r>
        <w:rPr>
          <w:rFonts w:ascii="PT Serif" w:hAnsi="PT Serif"/>
          <w:sz w:val="24"/>
          <w:szCs w:val="24"/>
          <w:shd w:val="clear" w:color="auto" w:fill="ffffff"/>
          <w:rtl w:val="0"/>
        </w:rPr>
        <w:t xml:space="preserve">s </w:t>
      </w:r>
      <w:r>
        <w:rPr>
          <w:rFonts w:ascii="PT Serif" w:hAnsi="PT Serif" w:hint="default"/>
          <w:sz w:val="24"/>
          <w:szCs w:val="24"/>
          <w:shd w:val="clear" w:color="auto" w:fill="ffffff"/>
          <w:rtl w:val="1"/>
          <w:lang w:val="ar-SA" w:bidi="ar-SA"/>
        </w:rPr>
        <w:t>“</w:t>
      </w:r>
      <w:r>
        <w:rPr>
          <w:rFonts w:ascii="PT Serif" w:hAnsi="PT Serif"/>
          <w:sz w:val="24"/>
          <w:szCs w:val="24"/>
          <w:shd w:val="clear" w:color="auto" w:fill="ffffff"/>
          <w:rtl w:val="0"/>
          <w:lang w:val="en-US"/>
        </w:rPr>
        <w:t xml:space="preserve">attempt to put the Middle American twilight </w:t>
      </w:r>
      <w:r>
        <w:rPr>
          <w:rFonts w:ascii="PT Serif" w:hAnsi="PT Serif" w:hint="default"/>
          <w:sz w:val="24"/>
          <w:szCs w:val="24"/>
          <w:shd w:val="clear" w:color="auto" w:fill="ffffff"/>
          <w:rtl w:val="0"/>
          <w:lang w:val="en-US"/>
        </w:rPr>
        <w:t xml:space="preserve">—  </w:t>
      </w:r>
      <w:r>
        <w:rPr>
          <w:rFonts w:ascii="PT Serif" w:hAnsi="PT Serif"/>
          <w:sz w:val="24"/>
          <w:szCs w:val="24"/>
          <w:shd w:val="clear" w:color="auto" w:fill="ffffff"/>
          <w:rtl w:val="0"/>
          <w:lang w:val="en-US"/>
        </w:rPr>
        <w:t xml:space="preserve">its beauty profound, though not always immediate </w:t>
      </w:r>
      <w:r>
        <w:rPr>
          <w:rFonts w:ascii="PT Serif" w:hAnsi="PT Serif" w:hint="default"/>
          <w:sz w:val="24"/>
          <w:szCs w:val="24"/>
          <w:shd w:val="clear" w:color="auto" w:fill="ffffff"/>
          <w:rtl w:val="0"/>
          <w:lang w:val="en-US"/>
        </w:rPr>
        <w:t xml:space="preserve">—  </w:t>
      </w:r>
      <w:r>
        <w:rPr>
          <w:rFonts w:ascii="PT Serif" w:hAnsi="PT Serif"/>
          <w:sz w:val="24"/>
          <w:szCs w:val="24"/>
          <w:shd w:val="clear" w:color="auto" w:fill="ffffff"/>
          <w:rtl w:val="0"/>
          <w:lang w:val="en-US"/>
        </w:rPr>
        <w:t>into sound.</w:t>
      </w:r>
      <w:r>
        <w:rPr>
          <w:rFonts w:ascii="PT Serif" w:hAnsi="PT Serif" w:hint="default"/>
          <w:sz w:val="24"/>
          <w:szCs w:val="24"/>
          <w:shd w:val="clear" w:color="auto" w:fill="ffffff"/>
          <w:rtl w:val="0"/>
        </w:rPr>
        <w:t xml:space="preserve">” </w:t>
      </w:r>
      <w:r>
        <w:rPr>
          <w:rFonts w:ascii="PT Serif" w:hAnsi="PT Serif"/>
          <w:sz w:val="24"/>
          <w:szCs w:val="24"/>
          <w:shd w:val="clear" w:color="auto" w:fill="ffffff"/>
          <w:rtl w:val="0"/>
          <w:lang w:val="en-US"/>
        </w:rPr>
        <w:t>Released in fall 2020 on Dead Oceans, Morby</w:t>
      </w:r>
      <w:r>
        <w:rPr>
          <w:rFonts w:ascii="PT Serif" w:hAnsi="PT Serif" w:hint="default"/>
          <w:sz w:val="24"/>
          <w:szCs w:val="24"/>
          <w:shd w:val="clear" w:color="auto" w:fill="ffffff"/>
          <w:rtl w:val="1"/>
        </w:rPr>
        <w:t>’</w:t>
      </w:r>
      <w:r>
        <w:rPr>
          <w:rFonts w:ascii="PT Serif" w:hAnsi="PT Serif"/>
          <w:sz w:val="24"/>
          <w:szCs w:val="24"/>
          <w:shd w:val="clear" w:color="auto" w:fill="ffffff"/>
          <w:rtl w:val="0"/>
          <w:lang w:val="en-US"/>
        </w:rPr>
        <w:t xml:space="preserve">s distinctively conversational and reflective writing style was received with open arms and was beloved by fans and critics alike. </w:t>
      </w:r>
      <w:r>
        <w:rPr>
          <w:rFonts w:ascii="PT Serif" w:hAnsi="PT Serif"/>
          <w:i w:val="1"/>
          <w:iCs w:val="1"/>
          <w:sz w:val="24"/>
          <w:szCs w:val="24"/>
          <w:shd w:val="clear" w:color="auto" w:fill="ffffff"/>
          <w:rtl w:val="0"/>
          <w:lang w:val="de-DE"/>
        </w:rPr>
        <w:t>Pitchfork</w:t>
      </w:r>
      <w:r>
        <w:rPr>
          <w:rFonts w:ascii="PT Serif" w:hAnsi="PT Serif"/>
          <w:sz w:val="24"/>
          <w:szCs w:val="24"/>
          <w:shd w:val="clear" w:color="auto" w:fill="ffffff"/>
          <w:rtl w:val="0"/>
          <w:lang w:val="en-US"/>
        </w:rPr>
        <w:t xml:space="preserve"> lauded it as </w:t>
      </w:r>
      <w:r>
        <w:rPr>
          <w:rFonts w:ascii="PT Serif" w:hAnsi="PT Serif" w:hint="default"/>
          <w:sz w:val="24"/>
          <w:szCs w:val="24"/>
          <w:shd w:val="clear" w:color="auto" w:fill="ffffff"/>
          <w:rtl w:val="1"/>
          <w:lang w:val="ar-SA" w:bidi="ar-SA"/>
        </w:rPr>
        <w:t>“</w:t>
      </w:r>
      <w:r>
        <w:rPr>
          <w:rFonts w:ascii="PT Serif" w:hAnsi="PT Serif"/>
          <w:sz w:val="24"/>
          <w:szCs w:val="24"/>
          <w:shd w:val="clear" w:color="auto" w:fill="ffffff"/>
          <w:rtl w:val="0"/>
          <w:lang w:val="en-US"/>
        </w:rPr>
        <w:t>a vision of the Midwest that feels mythical and enormous.</w:t>
      </w:r>
      <w:r>
        <w:rPr>
          <w:rFonts w:ascii="PT Serif" w:hAnsi="PT Serif" w:hint="default"/>
          <w:sz w:val="24"/>
          <w:szCs w:val="24"/>
          <w:shd w:val="clear" w:color="auto" w:fill="ffffff"/>
          <w:rtl w:val="0"/>
        </w:rPr>
        <w:t xml:space="preserve">” </w:t>
      </w:r>
      <w:r>
        <w:rPr>
          <w:rFonts w:ascii="PT Serif" w:hAnsi="PT Serif"/>
          <w:i w:val="1"/>
          <w:iCs w:val="1"/>
          <w:sz w:val="24"/>
          <w:szCs w:val="24"/>
          <w:shd w:val="clear" w:color="auto" w:fill="ffffff"/>
          <w:rtl w:val="0"/>
          <w:lang w:val="en-US"/>
        </w:rPr>
        <w:t>Sundowner</w:t>
      </w:r>
      <w:r>
        <w:rPr>
          <w:rFonts w:ascii="PT Serif" w:hAnsi="PT Serif" w:hint="default"/>
          <w:sz w:val="24"/>
          <w:szCs w:val="24"/>
          <w:shd w:val="clear" w:color="auto" w:fill="ffffff"/>
          <w:rtl w:val="1"/>
        </w:rPr>
        <w:t>’</w:t>
      </w:r>
      <w:r>
        <w:rPr>
          <w:rFonts w:ascii="PT Serif" w:hAnsi="PT Serif"/>
          <w:sz w:val="24"/>
          <w:szCs w:val="24"/>
          <w:shd w:val="clear" w:color="auto" w:fill="ffffff"/>
          <w:rtl w:val="0"/>
          <w:lang w:val="en-US"/>
        </w:rPr>
        <w:t>s vision was further fleshed out in comprehensive features in Vanity Fair, New York Magazine, Stereogum, The FADER, Vice, Aquarium Drunkard, and more. In addition to traditional music publications, Morby appeared on Adult Swim</w:t>
      </w:r>
      <w:r>
        <w:rPr>
          <w:rFonts w:ascii="PT Serif" w:hAnsi="PT Serif" w:hint="default"/>
          <w:sz w:val="24"/>
          <w:szCs w:val="24"/>
          <w:shd w:val="clear" w:color="auto" w:fill="ffffff"/>
          <w:rtl w:val="1"/>
        </w:rPr>
        <w:t>’</w:t>
      </w:r>
      <w:r>
        <w:rPr>
          <w:rFonts w:ascii="PT Serif" w:hAnsi="PT Serif"/>
          <w:sz w:val="24"/>
          <w:szCs w:val="24"/>
          <w:shd w:val="clear" w:color="auto" w:fill="ffffff"/>
          <w:rtl w:val="0"/>
          <w:lang w:val="en-US"/>
        </w:rPr>
        <w:t xml:space="preserve">s Fishcenter and Office Hours with Tim Heidecker. Morby also made his network television debut on CBS This Morning, where he performed the songs </w:t>
      </w:r>
      <w:r>
        <w:rPr>
          <w:rFonts w:ascii="PT Serif" w:hAnsi="PT Serif" w:hint="default"/>
          <w:sz w:val="24"/>
          <w:szCs w:val="24"/>
          <w:shd w:val="clear" w:color="auto" w:fill="ffffff"/>
          <w:rtl w:val="1"/>
          <w:lang w:val="ar-SA" w:bidi="ar-SA"/>
        </w:rPr>
        <w:t>“</w:t>
      </w:r>
      <w:r>
        <w:rPr>
          <w:rFonts w:ascii="PT Serif" w:hAnsi="PT Serif"/>
          <w:sz w:val="24"/>
          <w:szCs w:val="24"/>
          <w:shd w:val="clear" w:color="auto" w:fill="ffffff"/>
          <w:rtl w:val="0"/>
          <w:lang w:val="de-DE"/>
        </w:rPr>
        <w:t>Campfire</w:t>
      </w:r>
      <w:r>
        <w:rPr>
          <w:rFonts w:ascii="PT Serif" w:hAnsi="PT Serif" w:hint="default"/>
          <w:sz w:val="24"/>
          <w:szCs w:val="24"/>
          <w:shd w:val="clear" w:color="auto" w:fill="ffffff"/>
          <w:rtl w:val="0"/>
        </w:rPr>
        <w:t xml:space="preserve">” </w:t>
      </w:r>
      <w:r>
        <w:rPr>
          <w:rFonts w:ascii="PT Serif" w:hAnsi="PT Serif"/>
          <w:sz w:val="24"/>
          <w:szCs w:val="24"/>
          <w:shd w:val="clear" w:color="auto" w:fill="ffffff"/>
          <w:rtl w:val="0"/>
          <w:lang w:val="en-US"/>
        </w:rPr>
        <w:t xml:space="preserve">and </w:t>
      </w:r>
      <w:r>
        <w:rPr>
          <w:rFonts w:ascii="PT Serif" w:hAnsi="PT Serif" w:hint="default"/>
          <w:sz w:val="24"/>
          <w:szCs w:val="24"/>
          <w:shd w:val="clear" w:color="auto" w:fill="ffffff"/>
          <w:rtl w:val="1"/>
          <w:lang w:val="ar-SA" w:bidi="ar-SA"/>
        </w:rPr>
        <w:t>“</w:t>
      </w:r>
      <w:r>
        <w:rPr>
          <w:rFonts w:ascii="PT Serif" w:hAnsi="PT Serif"/>
          <w:sz w:val="24"/>
          <w:szCs w:val="24"/>
          <w:shd w:val="clear" w:color="auto" w:fill="ffffff"/>
          <w:rtl w:val="0"/>
          <w:lang w:val="en-US"/>
        </w:rPr>
        <w:t>Sundowner</w:t>
      </w:r>
      <w:r>
        <w:rPr>
          <w:rFonts w:ascii="PT Serif" w:hAnsi="PT Serif" w:hint="default"/>
          <w:sz w:val="24"/>
          <w:szCs w:val="24"/>
          <w:shd w:val="clear" w:color="auto" w:fill="ffffff"/>
          <w:rtl w:val="0"/>
        </w:rPr>
        <w:t xml:space="preserve">” </w:t>
      </w:r>
      <w:r>
        <w:rPr>
          <w:rFonts w:ascii="PT Serif" w:hAnsi="PT Serif"/>
          <w:sz w:val="24"/>
          <w:szCs w:val="24"/>
          <w:shd w:val="clear" w:color="auto" w:fill="ffffff"/>
          <w:rtl w:val="0"/>
          <w:lang w:val="en-US"/>
        </w:rPr>
        <w:t>as part of a special joint performance with his partner and fellow songwriter Katie Crutchfield, aka Waxahatchee.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T Serif">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